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7" w:rsidRPr="00B07BDC" w:rsidRDefault="00D412F7" w:rsidP="00D412F7">
      <w:pPr>
        <w:jc w:val="center"/>
        <w:rPr>
          <w:b/>
          <w:sz w:val="28"/>
          <w:szCs w:val="28"/>
        </w:rPr>
      </w:pPr>
      <w:r w:rsidRPr="00B07BDC">
        <w:rPr>
          <w:b/>
          <w:sz w:val="28"/>
          <w:szCs w:val="28"/>
        </w:rPr>
        <w:t xml:space="preserve">РОССИЙСКАЯ ФЕДЕРАЦИЯ </w:t>
      </w:r>
    </w:p>
    <w:p w:rsidR="00D412F7" w:rsidRPr="00B07BDC" w:rsidRDefault="00D412F7" w:rsidP="00D412F7">
      <w:pPr>
        <w:jc w:val="center"/>
        <w:rPr>
          <w:b/>
          <w:sz w:val="28"/>
          <w:szCs w:val="28"/>
        </w:rPr>
      </w:pPr>
      <w:r w:rsidRPr="00B07BDC">
        <w:rPr>
          <w:b/>
          <w:sz w:val="28"/>
          <w:szCs w:val="28"/>
        </w:rPr>
        <w:t>АМУРСКАЯ ОБЛАСТЬ</w:t>
      </w:r>
    </w:p>
    <w:p w:rsidR="00D412F7" w:rsidRPr="00B07BDC" w:rsidRDefault="00D412F7" w:rsidP="00D41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ШИМАНОВСКИЙ </w:t>
      </w:r>
      <w:r w:rsidRPr="00B07BDC">
        <w:rPr>
          <w:b/>
          <w:sz w:val="28"/>
          <w:szCs w:val="28"/>
        </w:rPr>
        <w:t xml:space="preserve"> РАЙОН</w:t>
      </w:r>
    </w:p>
    <w:p w:rsidR="00D412F7" w:rsidRPr="00B07BDC" w:rsidRDefault="00D412F7" w:rsidP="00D412F7">
      <w:pPr>
        <w:jc w:val="center"/>
        <w:rPr>
          <w:b/>
          <w:sz w:val="28"/>
          <w:szCs w:val="28"/>
        </w:rPr>
      </w:pPr>
      <w:r w:rsidRPr="00B07BD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НОВОГЕОРГИЕВСКОГО</w:t>
      </w:r>
      <w:r w:rsidRPr="00B07BDC">
        <w:rPr>
          <w:b/>
          <w:sz w:val="28"/>
          <w:szCs w:val="28"/>
        </w:rPr>
        <w:t xml:space="preserve"> СЕЛЬСОВЕТА                                         </w:t>
      </w:r>
    </w:p>
    <w:p w:rsidR="00D412F7" w:rsidRDefault="00D412F7" w:rsidP="00D412F7">
      <w:pPr>
        <w:pStyle w:val="ConsTitle"/>
        <w:widowControl/>
        <w:ind w:left="-360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412F7" w:rsidRDefault="00D412F7" w:rsidP="00D412F7">
      <w:pPr>
        <w:pStyle w:val="ConsTitle"/>
        <w:widowControl/>
        <w:ind w:right="0"/>
        <w:jc w:val="center"/>
        <w:rPr>
          <w:rFonts w:ascii="Times New Roman" w:hAnsi="Times New Roman" w:cs="Times New Roman"/>
          <w:sz w:val="52"/>
          <w:szCs w:val="52"/>
        </w:rPr>
      </w:pPr>
      <w:r w:rsidRPr="00A93164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412F7" w:rsidRPr="00A93164" w:rsidRDefault="00D412F7" w:rsidP="00D412F7">
      <w:pPr>
        <w:pStyle w:val="ConsTitle"/>
        <w:widowControl/>
        <w:ind w:right="0"/>
        <w:jc w:val="center"/>
        <w:rPr>
          <w:rFonts w:ascii="Times New Roman" w:hAnsi="Times New Roman" w:cs="Times New Roman"/>
          <w:sz w:val="52"/>
          <w:szCs w:val="52"/>
        </w:rPr>
      </w:pPr>
    </w:p>
    <w:p w:rsidR="00D412F7" w:rsidRPr="00A93164" w:rsidRDefault="00F07116" w:rsidP="00D412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12F7" w:rsidRPr="00A93164">
        <w:rPr>
          <w:rFonts w:ascii="Times New Roman" w:hAnsi="Times New Roman" w:cs="Times New Roman"/>
          <w:sz w:val="28"/>
          <w:szCs w:val="28"/>
        </w:rPr>
        <w:t>.0</w:t>
      </w:r>
      <w:r w:rsidR="00D412F7">
        <w:rPr>
          <w:rFonts w:ascii="Times New Roman" w:hAnsi="Times New Roman" w:cs="Times New Roman"/>
          <w:sz w:val="28"/>
          <w:szCs w:val="28"/>
        </w:rPr>
        <w:t>9</w:t>
      </w:r>
      <w:r w:rsidR="00D412F7" w:rsidRPr="00A93164">
        <w:rPr>
          <w:rFonts w:ascii="Times New Roman" w:hAnsi="Times New Roman" w:cs="Times New Roman"/>
          <w:sz w:val="28"/>
          <w:szCs w:val="28"/>
        </w:rPr>
        <w:t>.201</w:t>
      </w:r>
      <w:r w:rsidR="00D412F7">
        <w:rPr>
          <w:rFonts w:ascii="Times New Roman" w:hAnsi="Times New Roman" w:cs="Times New Roman"/>
          <w:sz w:val="28"/>
          <w:szCs w:val="28"/>
        </w:rPr>
        <w:t>9</w:t>
      </w:r>
      <w:r w:rsidR="00D412F7" w:rsidRPr="00A93164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</w:t>
      </w:r>
      <w:r w:rsidR="00D412F7">
        <w:rPr>
          <w:rFonts w:ascii="Times New Roman" w:hAnsi="Times New Roman" w:cs="Times New Roman"/>
          <w:sz w:val="28"/>
          <w:szCs w:val="28"/>
        </w:rPr>
        <w:t xml:space="preserve">     </w:t>
      </w:r>
      <w:r w:rsidR="00D412F7" w:rsidRPr="00A93164">
        <w:rPr>
          <w:rFonts w:ascii="Times New Roman" w:hAnsi="Times New Roman" w:cs="Times New Roman"/>
          <w:sz w:val="28"/>
          <w:szCs w:val="28"/>
        </w:rPr>
        <w:t>№</w:t>
      </w:r>
      <w:r w:rsidR="00D412F7">
        <w:rPr>
          <w:rFonts w:ascii="Times New Roman" w:hAnsi="Times New Roman" w:cs="Times New Roman"/>
          <w:sz w:val="28"/>
          <w:szCs w:val="28"/>
        </w:rPr>
        <w:t>34</w:t>
      </w:r>
    </w:p>
    <w:p w:rsidR="00D412F7" w:rsidRDefault="00D412F7" w:rsidP="00D412F7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D412F7" w:rsidRPr="00F41CAB" w:rsidRDefault="00D412F7" w:rsidP="00D412F7">
      <w:pPr>
        <w:tabs>
          <w:tab w:val="left" w:pos="2595"/>
        </w:tabs>
        <w:jc w:val="center"/>
        <w:rPr>
          <w:b/>
          <w:sz w:val="28"/>
          <w:szCs w:val="28"/>
        </w:rPr>
      </w:pPr>
      <w:proofErr w:type="gramStart"/>
      <w:r w:rsidRPr="00F41CAB">
        <w:rPr>
          <w:b/>
          <w:sz w:val="28"/>
          <w:szCs w:val="28"/>
        </w:rPr>
        <w:t>с</w:t>
      </w:r>
      <w:proofErr w:type="gramEnd"/>
      <w:r w:rsidRPr="00F41CAB">
        <w:rPr>
          <w:b/>
          <w:sz w:val="28"/>
          <w:szCs w:val="28"/>
        </w:rPr>
        <w:t>. Новогеоргиевка</w:t>
      </w:r>
    </w:p>
    <w:p w:rsidR="0092635F" w:rsidRDefault="0092635F"/>
    <w:p w:rsidR="00D412F7" w:rsidRDefault="00D412F7" w:rsidP="00D412F7">
      <w:pPr>
        <w:jc w:val="center"/>
        <w:rPr>
          <w:b/>
          <w:sz w:val="28"/>
          <w:szCs w:val="28"/>
        </w:rPr>
      </w:pPr>
      <w:r w:rsidRPr="00D412F7">
        <w:rPr>
          <w:b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D412F7" w:rsidRPr="00D412F7" w:rsidRDefault="00D412F7" w:rsidP="00D412F7">
      <w:pPr>
        <w:rPr>
          <w:sz w:val="28"/>
          <w:szCs w:val="28"/>
        </w:rPr>
      </w:pPr>
    </w:p>
    <w:p w:rsidR="00D412F7" w:rsidRPr="00D412F7" w:rsidRDefault="00D412F7" w:rsidP="00D412F7">
      <w:pPr>
        <w:rPr>
          <w:sz w:val="28"/>
          <w:szCs w:val="28"/>
        </w:rPr>
      </w:pPr>
    </w:p>
    <w:p w:rsidR="00D412F7" w:rsidRDefault="00D412F7" w:rsidP="00D412F7">
      <w:pPr>
        <w:rPr>
          <w:sz w:val="28"/>
          <w:szCs w:val="28"/>
        </w:rPr>
      </w:pPr>
    </w:p>
    <w:p w:rsidR="00D412F7" w:rsidRPr="00D412F7" w:rsidRDefault="00D412F7" w:rsidP="00D412F7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D412F7">
        <w:rPr>
          <w:color w:val="212121"/>
          <w:sz w:val="28"/>
          <w:szCs w:val="28"/>
        </w:rPr>
        <w:t>1. Утвердить перечень первичных средств пожаротушения и противопожарного инвентаря, которые гражданам необходимо иметь в помещениях и в строениях, находящихся в их собственности (пользовании) согласно приложению 1 к настоящему постановлению.</w:t>
      </w:r>
    </w:p>
    <w:p w:rsidR="00D412F7" w:rsidRPr="00D412F7" w:rsidRDefault="00D412F7" w:rsidP="00D412F7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D412F7">
        <w:rPr>
          <w:color w:val="212121"/>
          <w:sz w:val="28"/>
          <w:szCs w:val="28"/>
        </w:rPr>
        <w:t xml:space="preserve">2. Утвердить перечень первичных средств тушения пожаров и противопожарного инвентаря, которыми должны быть оснащены территории общего пользования  населенных пунктов  </w:t>
      </w:r>
      <w:r>
        <w:rPr>
          <w:color w:val="212121"/>
          <w:sz w:val="28"/>
          <w:szCs w:val="28"/>
        </w:rPr>
        <w:t>Новогеоргиевского</w:t>
      </w:r>
      <w:r w:rsidRPr="00D412F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сельсовета </w:t>
      </w:r>
      <w:r w:rsidRPr="00D412F7">
        <w:rPr>
          <w:color w:val="212121"/>
          <w:sz w:val="28"/>
          <w:szCs w:val="28"/>
        </w:rPr>
        <w:t>согласно приложению 2 к настоящему постановлению.</w:t>
      </w:r>
    </w:p>
    <w:p w:rsidR="00D412F7" w:rsidRDefault="00D412F7" w:rsidP="00D412F7">
      <w:pPr>
        <w:rPr>
          <w:sz w:val="28"/>
          <w:szCs w:val="28"/>
        </w:rPr>
      </w:pPr>
      <w:r>
        <w:rPr>
          <w:sz w:val="28"/>
          <w:szCs w:val="28"/>
        </w:rPr>
        <w:t>3.Рекомендовать специалисту администрации Новогеоргиевского сельсовета</w:t>
      </w:r>
    </w:p>
    <w:p w:rsidR="00D412F7" w:rsidRDefault="00D412F7" w:rsidP="00D412F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корректировку оповещения и обеспечить готовность сбора населения сельского поселения на тушение возможных пожаров.</w:t>
      </w:r>
    </w:p>
    <w:p w:rsidR="00D412F7" w:rsidRDefault="00D412F7" w:rsidP="00D412F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инструкцию о взаимодействии добровольной пожарной охраны Новогеоргиевского сельсовета с подразделениями государственной противопожарной службы по тушению пожаров на территории села</w:t>
      </w:r>
    </w:p>
    <w:p w:rsidR="006C5C08" w:rsidRDefault="006C5C08" w:rsidP="00D412F7">
      <w:pPr>
        <w:jc w:val="both"/>
        <w:rPr>
          <w:sz w:val="28"/>
          <w:szCs w:val="28"/>
        </w:rPr>
      </w:pPr>
    </w:p>
    <w:p w:rsidR="00D412F7" w:rsidRDefault="00D412F7" w:rsidP="00D412F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Анохину О.Н.</w:t>
      </w:r>
    </w:p>
    <w:p w:rsidR="00D412F7" w:rsidRDefault="00D412F7" w:rsidP="00D412F7">
      <w:pPr>
        <w:jc w:val="both"/>
        <w:rPr>
          <w:sz w:val="28"/>
          <w:szCs w:val="28"/>
        </w:rPr>
      </w:pPr>
    </w:p>
    <w:p w:rsidR="00D412F7" w:rsidRDefault="00D412F7" w:rsidP="00D412F7">
      <w:pPr>
        <w:jc w:val="both"/>
        <w:rPr>
          <w:sz w:val="28"/>
          <w:szCs w:val="28"/>
        </w:rPr>
      </w:pPr>
    </w:p>
    <w:p w:rsidR="006C5C08" w:rsidRDefault="006C5C08" w:rsidP="00D412F7">
      <w:pPr>
        <w:jc w:val="both"/>
        <w:rPr>
          <w:sz w:val="28"/>
          <w:szCs w:val="28"/>
        </w:rPr>
      </w:pPr>
    </w:p>
    <w:p w:rsidR="00287D21" w:rsidRDefault="00D412F7" w:rsidP="00D41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Новогеоргиевского сельсовета                      </w:t>
      </w:r>
      <w:r w:rsidR="006C5C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87D21">
        <w:rPr>
          <w:sz w:val="28"/>
          <w:szCs w:val="28"/>
        </w:rPr>
        <w:t>Е.В. Емельянова</w:t>
      </w:r>
      <w:r>
        <w:rPr>
          <w:sz w:val="28"/>
          <w:szCs w:val="28"/>
        </w:rPr>
        <w:t xml:space="preserve">      </w:t>
      </w:r>
    </w:p>
    <w:p w:rsidR="00287D21" w:rsidRDefault="0028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D21" w:rsidRDefault="00287D21" w:rsidP="00D412F7">
      <w:pPr>
        <w:jc w:val="both"/>
        <w:rPr>
          <w:sz w:val="28"/>
          <w:szCs w:val="28"/>
        </w:rPr>
      </w:pP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№3</w:t>
      </w:r>
      <w:r w:rsidR="00F07116">
        <w:rPr>
          <w:sz w:val="28"/>
          <w:szCs w:val="28"/>
        </w:rPr>
        <w:t>4</w:t>
      </w: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7116">
        <w:rPr>
          <w:sz w:val="28"/>
          <w:szCs w:val="28"/>
        </w:rPr>
        <w:t>18</w:t>
      </w:r>
      <w:r>
        <w:rPr>
          <w:sz w:val="28"/>
          <w:szCs w:val="28"/>
        </w:rPr>
        <w:t>.09.2019г.</w:t>
      </w: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</w:p>
    <w:p w:rsidR="00287D21" w:rsidRPr="00287D21" w:rsidRDefault="00287D21" w:rsidP="00287D21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287D21">
        <w:rPr>
          <w:color w:val="3C3C3C"/>
          <w:spacing w:val="2"/>
          <w:sz w:val="28"/>
          <w:szCs w:val="28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66"/>
        <w:gridCol w:w="1615"/>
      </w:tblGrid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287D21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287D21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Наименования первичных средств тушения и противопожарного инвентаря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количество</w:t>
            </w:r>
          </w:p>
        </w:tc>
      </w:tr>
      <w:tr w:rsidR="00287D21" w:rsidRPr="00287D21" w:rsidTr="00A9040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Для индивидуального жилого дома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Противопожарное полотно размером 1 x 1 м.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Емкость с водой объемом 200 литров (в летнее время)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Ведро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2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Топор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Лопата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Лестница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Для индивидуального гаража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Противопожарное полотно размером 1 x 1 м.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Ведро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Лопата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Топор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A9040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Ящик с песком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287D2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</w:tbl>
    <w:p w:rsidR="00287D21" w:rsidRDefault="00287D21" w:rsidP="00287D2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D21" w:rsidRDefault="00287D21" w:rsidP="00D412F7">
      <w:pPr>
        <w:jc w:val="both"/>
        <w:rPr>
          <w:sz w:val="28"/>
          <w:szCs w:val="28"/>
        </w:rPr>
      </w:pP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287D21" w:rsidRDefault="00F07116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№34</w:t>
      </w:r>
    </w:p>
    <w:p w:rsidR="00287D21" w:rsidRDefault="00287D21" w:rsidP="00287D2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7116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.09.2019г.</w:t>
      </w:r>
    </w:p>
    <w:p w:rsidR="006C5C08" w:rsidRDefault="006C5C08" w:rsidP="006C5C08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</w:p>
    <w:p w:rsidR="00287D21" w:rsidRPr="00287D21" w:rsidRDefault="00287D21" w:rsidP="006C5C08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287D21">
        <w:rPr>
          <w:color w:val="212121"/>
          <w:sz w:val="28"/>
          <w:szCs w:val="28"/>
        </w:rPr>
        <w:t>Перечень первичных средств</w:t>
      </w:r>
      <w:r>
        <w:rPr>
          <w:color w:val="212121"/>
          <w:sz w:val="28"/>
          <w:szCs w:val="28"/>
        </w:rPr>
        <w:t xml:space="preserve"> </w:t>
      </w:r>
      <w:r w:rsidRPr="00287D21">
        <w:rPr>
          <w:color w:val="212121"/>
          <w:sz w:val="28"/>
          <w:szCs w:val="28"/>
        </w:rPr>
        <w:t xml:space="preserve">тушения пожаров и противопожарного инвентаря, которыми должны быть оснащены территории общего пользования  населенных пунктов  </w:t>
      </w:r>
      <w:r>
        <w:rPr>
          <w:color w:val="212121"/>
          <w:sz w:val="28"/>
          <w:szCs w:val="28"/>
        </w:rPr>
        <w:t>Новогеоргиевского сельсовета.</w:t>
      </w:r>
    </w:p>
    <w:p w:rsidR="00287D21" w:rsidRDefault="00287D21" w:rsidP="00287D2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66"/>
        <w:gridCol w:w="1615"/>
      </w:tblGrid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287D21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287D21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Наименования первичных средств тушения и противопожарного инвентаря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количество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Ведро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2 шт.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 w:rsidRPr="00287D21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Топор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Pr="00287D21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  <w:r w:rsidRPr="00287D21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Багор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  <w:r w:rsidRPr="00287D21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Лопата</w:t>
            </w:r>
            <w:r>
              <w:rPr>
                <w:color w:val="2D2D2D"/>
                <w:sz w:val="21"/>
                <w:szCs w:val="21"/>
              </w:rPr>
              <w:t xml:space="preserve"> штыковая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  <w:tr w:rsidR="00287D21" w:rsidRPr="00287D21" w:rsidTr="006C5C08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6C5C08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  <w:r w:rsidR="00287D21" w:rsidRPr="00287D21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Лопата совковая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281" w:rsidRPr="00287D21" w:rsidRDefault="00287D21" w:rsidP="00A904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87D21">
              <w:rPr>
                <w:color w:val="2D2D2D"/>
                <w:sz w:val="21"/>
                <w:szCs w:val="21"/>
              </w:rPr>
              <w:t>1 шт.</w:t>
            </w:r>
          </w:p>
        </w:tc>
      </w:tr>
    </w:tbl>
    <w:p w:rsidR="00D412F7" w:rsidRPr="00287D21" w:rsidRDefault="00D412F7" w:rsidP="00287D21">
      <w:pPr>
        <w:tabs>
          <w:tab w:val="left" w:pos="7965"/>
        </w:tabs>
        <w:rPr>
          <w:sz w:val="28"/>
          <w:szCs w:val="28"/>
        </w:rPr>
      </w:pPr>
    </w:p>
    <w:sectPr w:rsidR="00D412F7" w:rsidRPr="0028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1" w:rsidRDefault="000D2B61" w:rsidP="00287D21">
      <w:r>
        <w:separator/>
      </w:r>
    </w:p>
  </w:endnote>
  <w:endnote w:type="continuationSeparator" w:id="0">
    <w:p w:rsidR="000D2B61" w:rsidRDefault="000D2B61" w:rsidP="002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1" w:rsidRDefault="000D2B61" w:rsidP="00287D21">
      <w:r>
        <w:separator/>
      </w:r>
    </w:p>
  </w:footnote>
  <w:footnote w:type="continuationSeparator" w:id="0">
    <w:p w:rsidR="000D2B61" w:rsidRDefault="000D2B61" w:rsidP="0028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D4"/>
    <w:rsid w:val="000D2B61"/>
    <w:rsid w:val="00287D21"/>
    <w:rsid w:val="006C5C08"/>
    <w:rsid w:val="0092635F"/>
    <w:rsid w:val="00A33AD4"/>
    <w:rsid w:val="00D412F7"/>
    <w:rsid w:val="00E92322"/>
    <w:rsid w:val="00F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1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7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1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7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Нововоскресеновка</dc:creator>
  <cp:lastModifiedBy>Нововоскресеновка</cp:lastModifiedBy>
  <cp:revision>3</cp:revision>
  <cp:lastPrinted>2019-10-09T06:34:00Z</cp:lastPrinted>
  <dcterms:created xsi:type="dcterms:W3CDTF">2019-10-07T07:00:00Z</dcterms:created>
  <dcterms:modified xsi:type="dcterms:W3CDTF">2019-10-09T06:35:00Z</dcterms:modified>
</cp:coreProperties>
</file>